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1" w:rsidRDefault="00D36F11" w:rsidP="00D36F11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t>Collision Repair Technology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36F11" w:rsidRDefault="00D36F11" w:rsidP="00D36F11">
      <w:pPr>
        <w:spacing w:before="200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Power Standards/Course Objectives: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36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7188"/>
        <w:gridCol w:w="1252"/>
        <w:gridCol w:w="420"/>
        <w:gridCol w:w="500"/>
      </w:tblGrid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4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Collision Repair Process Overview (IRP00e)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CRT1a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3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Vehicle Parts Terminology – Part 1 (IVT01e)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CRT2a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1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Vehicle Parts Terminology – Part 2 (IVT02e)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CRT3a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17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Industry Repair Terms (IRT00e)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CRT4a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31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Refinishing and Corrosion Protection – Part 1 (IRC01e)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CRT5a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18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Mechanical Systems Terminology – Part 1 (IMT01e)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CRT6a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Mechanical Systems Terminology – Part 2 (IMT02e)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CRT7a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0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Refinishing and Corrosion Protection – Part 2 (IRC02e)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CRT8a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5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Vehicle Construction Materials (ICM00e)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CRT9a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6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Safety Systems (ISS00e)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CRT10a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30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Mechanical Repair Terms and Vehicle Protection (IMV00e)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CRT11a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19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Tools, Equipment, and Attachment Methods – Part 1 (ITM01e)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CRT12a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9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Tools, Equipment, and Attachment Methods – Part 2 (ITM02e)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>CRT13A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  <w:tr w:rsidR="00D36F11" w:rsidRPr="002446A6" w:rsidTr="002446A6">
        <w:tc>
          <w:tcPr>
            <w:tcW w:w="7188" w:type="dxa"/>
          </w:tcPr>
          <w:p w:rsidR="00D36F11" w:rsidRPr="002446A6" w:rsidRDefault="00D36F11" w:rsidP="00D36F11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hanging="360"/>
              <w:contextualSpacing/>
              <w:rPr>
                <w:rFonts w:asciiTheme="majorHAnsi" w:eastAsia="Cambria" w:hAnsiTheme="majorHAnsi" w:cs="Cambria"/>
              </w:rPr>
            </w:pPr>
            <w:r w:rsidRPr="002446A6">
              <w:rPr>
                <w:rFonts w:asciiTheme="majorHAnsi" w:eastAsia="Cambria" w:hAnsiTheme="majorHAnsi" w:cs="Cambria"/>
              </w:rPr>
              <w:t>Intro to Personal Safety (IPS00e)</w:t>
            </w:r>
          </w:p>
        </w:tc>
        <w:tc>
          <w:tcPr>
            <w:tcW w:w="1252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  <w:r w:rsidRPr="002446A6">
              <w:rPr>
                <w:rFonts w:asciiTheme="majorHAnsi" w:eastAsia="Cambria" w:hAnsiTheme="majorHAnsi" w:cs="Cambria"/>
              </w:rPr>
              <w:t xml:space="preserve">CRT14a </w:t>
            </w:r>
          </w:p>
        </w:tc>
        <w:tc>
          <w:tcPr>
            <w:tcW w:w="42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  <w:tc>
          <w:tcPr>
            <w:tcW w:w="500" w:type="dxa"/>
            <w:vAlign w:val="center"/>
          </w:tcPr>
          <w:p w:rsidR="00D36F11" w:rsidRPr="002446A6" w:rsidRDefault="00D36F11" w:rsidP="00337DA0">
            <w:pPr>
              <w:widowControl w:val="0"/>
              <w:spacing w:after="0" w:line="276" w:lineRule="auto"/>
              <w:rPr>
                <w:rFonts w:asciiTheme="majorHAnsi" w:hAnsiTheme="majorHAnsi"/>
              </w:rPr>
            </w:pPr>
          </w:p>
        </w:tc>
      </w:tr>
    </w:tbl>
    <w:p w:rsidR="00D36F11" w:rsidRPr="002446A6" w:rsidRDefault="00D36F11" w:rsidP="00D36F11">
      <w:pPr>
        <w:rPr>
          <w:rFonts w:asciiTheme="majorHAnsi" w:hAnsiTheme="majorHAnsi"/>
        </w:rPr>
      </w:pPr>
      <w:r w:rsidRPr="002446A6">
        <w:rPr>
          <w:rFonts w:asciiTheme="majorHAnsi" w:eastAsia="Times New Roman" w:hAnsiTheme="majorHAnsi" w:cs="Times New Roman"/>
        </w:rPr>
        <w:t xml:space="preserve">      </w:t>
      </w:r>
    </w:p>
    <w:p w:rsidR="00D36F11" w:rsidRPr="002446A6" w:rsidRDefault="00D36F11" w:rsidP="00D36F11">
      <w:pPr>
        <w:rPr>
          <w:rFonts w:asciiTheme="majorHAnsi" w:hAnsiTheme="majorHAnsi"/>
        </w:rPr>
      </w:pPr>
      <w:r w:rsidRPr="002446A6">
        <w:rPr>
          <w:rFonts w:asciiTheme="majorHAnsi" w:eastAsia="Cambria" w:hAnsiTheme="majorHAnsi" w:cs="Cambria"/>
          <w:i/>
        </w:rPr>
        <w:t>Supplemental Industry Certification (Pro-Level One)</w:t>
      </w:r>
    </w:p>
    <w:p w:rsidR="00D36F11" w:rsidRPr="002446A6" w:rsidRDefault="00D36F11" w:rsidP="00D36F11">
      <w:pPr>
        <w:jc w:val="both"/>
        <w:rPr>
          <w:rFonts w:asciiTheme="majorHAnsi" w:hAnsiTheme="majorHAnsi"/>
        </w:rPr>
      </w:pPr>
      <w:r w:rsidRPr="002446A6">
        <w:rPr>
          <w:rFonts w:asciiTheme="majorHAnsi" w:eastAsia="Cambria" w:hAnsiTheme="majorHAnsi" w:cs="Cambria"/>
          <w:b/>
        </w:rPr>
        <w:t>I-CAR Refinish Tech</w:t>
      </w:r>
    </w:p>
    <w:p w:rsidR="00D36F11" w:rsidRPr="002446A6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Remove trim and hardware  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 xml:space="preserve"> CRT20 </w:t>
      </w:r>
    </w:p>
    <w:p w:rsidR="00D36F11" w:rsidRPr="002446A6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Prepare and prime vehicles and vehicle parts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 xml:space="preserve">CRT21 </w:t>
      </w:r>
    </w:p>
    <w:p w:rsidR="00D36F11" w:rsidRPr="002446A6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Use and maintain a spray gun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2</w:t>
      </w:r>
    </w:p>
    <w:p w:rsidR="00D36F11" w:rsidRPr="002446A6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Mix, store, and dispose of hazardous materials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3</w:t>
      </w:r>
    </w:p>
    <w:p w:rsidR="00D36F11" w:rsidRPr="002446A6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Understand the corrosion protection process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4</w:t>
      </w:r>
    </w:p>
    <w:p w:rsidR="00D36F11" w:rsidRDefault="00D36F11" w:rsidP="002446A6">
      <w:pPr>
        <w:numPr>
          <w:ilvl w:val="0"/>
          <w:numId w:val="22"/>
        </w:numPr>
        <w:spacing w:line="240" w:lineRule="auto"/>
        <w:ind w:hanging="360"/>
        <w:contextualSpacing/>
        <w:jc w:val="both"/>
        <w:rPr>
          <w:rFonts w:asciiTheme="majorHAnsi" w:eastAsia="Cambria" w:hAnsiTheme="majorHAnsi" w:cs="Cambria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Sand, buff, and detail a refinished vehicle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5</w:t>
      </w:r>
    </w:p>
    <w:p w:rsidR="002446A6" w:rsidRPr="002446A6" w:rsidRDefault="002446A6" w:rsidP="002446A6">
      <w:pPr>
        <w:spacing w:line="240" w:lineRule="auto"/>
        <w:ind w:left="720"/>
        <w:contextualSpacing/>
        <w:jc w:val="both"/>
        <w:rPr>
          <w:rFonts w:asciiTheme="majorHAnsi" w:eastAsia="Cambria" w:hAnsiTheme="majorHAnsi" w:cs="Cambria"/>
        </w:rPr>
      </w:pPr>
    </w:p>
    <w:p w:rsidR="00D36F11" w:rsidRPr="002446A6" w:rsidRDefault="00D36F11" w:rsidP="00D36F11">
      <w:pPr>
        <w:spacing w:line="400" w:lineRule="auto"/>
        <w:jc w:val="both"/>
        <w:rPr>
          <w:rFonts w:asciiTheme="majorHAnsi" w:hAnsiTheme="majorHAnsi"/>
        </w:rPr>
      </w:pPr>
      <w:r w:rsidRPr="002446A6">
        <w:rPr>
          <w:rFonts w:asciiTheme="majorHAnsi" w:eastAsia="Cambria" w:hAnsiTheme="majorHAnsi" w:cs="Cambria"/>
          <w:b/>
          <w:highlight w:val="white"/>
        </w:rPr>
        <w:t>I-CAR Non-Structural Tech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highlight w:val="white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Personal Safety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CRT26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hd w:val="clear" w:color="auto" w:fill="F4F4F4"/>
        </w:rPr>
      </w:pPr>
      <w:r w:rsidRPr="002446A6">
        <w:rPr>
          <w:rFonts w:asciiTheme="majorHAnsi" w:eastAsia="Cambria" w:hAnsiTheme="majorHAnsi" w:cs="Cambria"/>
          <w:shd w:val="clear" w:color="auto" w:fill="F4F4F4"/>
        </w:rPr>
        <w:t xml:space="preserve">Trim &amp; Hardware </w:t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7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highlight w:val="white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Material Identification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CRT28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hd w:val="clear" w:color="auto" w:fill="F4F4F4"/>
        </w:rPr>
      </w:pPr>
      <w:r w:rsidRPr="002446A6">
        <w:rPr>
          <w:rFonts w:asciiTheme="majorHAnsi" w:eastAsia="Cambria" w:hAnsiTheme="majorHAnsi" w:cs="Cambria"/>
          <w:shd w:val="clear" w:color="auto" w:fill="F4F4F4"/>
        </w:rPr>
        <w:t xml:space="preserve">Bolted-On Part Replacement </w:t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</w:t>
      </w:r>
      <w:r w:rsidRPr="002446A6">
        <w:rPr>
          <w:rFonts w:asciiTheme="majorHAnsi" w:eastAsia="Cambria" w:hAnsiTheme="majorHAnsi" w:cs="Cambria"/>
        </w:rPr>
        <w:t>9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highlight w:val="white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Movable Glass Replacement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CRT29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hd w:val="clear" w:color="auto" w:fill="F4F4F4"/>
        </w:rPr>
      </w:pPr>
      <w:r w:rsidRPr="002446A6">
        <w:rPr>
          <w:rFonts w:asciiTheme="majorHAnsi" w:eastAsia="Cambria" w:hAnsiTheme="majorHAnsi" w:cs="Cambria"/>
          <w:shd w:val="clear" w:color="auto" w:fill="F4F4F4"/>
        </w:rPr>
        <w:t xml:space="preserve">Cosmetic Steel Straightening </w:t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</w:t>
      </w:r>
      <w:r w:rsidRPr="002446A6">
        <w:rPr>
          <w:rFonts w:asciiTheme="majorHAnsi" w:eastAsia="Cambria" w:hAnsiTheme="majorHAnsi" w:cs="Cambria"/>
        </w:rPr>
        <w:t>30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highlight w:val="white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Plastic Repair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CRT31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shd w:val="clear" w:color="auto" w:fill="F4F4F4"/>
        </w:rPr>
      </w:pPr>
      <w:r w:rsidRPr="002446A6">
        <w:rPr>
          <w:rFonts w:asciiTheme="majorHAnsi" w:eastAsia="Cambria" w:hAnsiTheme="majorHAnsi" w:cs="Cambria"/>
          <w:shd w:val="clear" w:color="auto" w:fill="F4F4F4"/>
        </w:rPr>
        <w:t xml:space="preserve">Lighting Systems </w:t>
      </w:r>
      <w:r w:rsidR="002446A6">
        <w:rPr>
          <w:rFonts w:asciiTheme="majorHAnsi" w:eastAsia="Cambria" w:hAnsiTheme="majorHAnsi" w:cs="Cambria"/>
          <w:shd w:val="clear" w:color="auto" w:fill="F4F4F4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</w:t>
      </w:r>
      <w:r w:rsidRPr="002446A6">
        <w:rPr>
          <w:rFonts w:asciiTheme="majorHAnsi" w:eastAsia="Cambria" w:hAnsiTheme="majorHAnsi" w:cs="Cambria"/>
        </w:rPr>
        <w:t>32</w:t>
      </w:r>
    </w:p>
    <w:p w:rsidR="00D36F11" w:rsidRPr="002446A6" w:rsidRDefault="00D36F11" w:rsidP="002446A6">
      <w:pPr>
        <w:numPr>
          <w:ilvl w:val="0"/>
          <w:numId w:val="16"/>
        </w:numPr>
        <w:spacing w:after="0" w:line="240" w:lineRule="auto"/>
        <w:ind w:hanging="360"/>
        <w:contextualSpacing/>
        <w:jc w:val="both"/>
        <w:rPr>
          <w:rFonts w:asciiTheme="majorHAnsi" w:eastAsia="Cambria" w:hAnsiTheme="majorHAnsi" w:cs="Cambria"/>
          <w:highlight w:val="white"/>
        </w:rPr>
      </w:pPr>
      <w:r w:rsidRPr="002446A6">
        <w:rPr>
          <w:rFonts w:asciiTheme="majorHAnsi" w:eastAsia="Cambria" w:hAnsiTheme="majorHAnsi" w:cs="Cambria"/>
          <w:highlight w:val="white"/>
        </w:rPr>
        <w:t xml:space="preserve">New Technology </w:t>
      </w:r>
      <w:r w:rsidR="002446A6">
        <w:rPr>
          <w:rFonts w:asciiTheme="majorHAnsi" w:eastAsia="Cambria" w:hAnsiTheme="majorHAnsi" w:cs="Cambria"/>
          <w:highlight w:val="white"/>
        </w:rPr>
        <w:tab/>
      </w:r>
      <w:r w:rsidRPr="002446A6">
        <w:rPr>
          <w:rFonts w:asciiTheme="majorHAnsi" w:eastAsia="Cambria" w:hAnsiTheme="majorHAnsi" w:cs="Cambria"/>
          <w:highlight w:val="white"/>
        </w:rPr>
        <w:t>CRT33</w:t>
      </w:r>
    </w:p>
    <w:p w:rsidR="00D36F11" w:rsidRPr="002446A6" w:rsidRDefault="00D36F11">
      <w:pPr>
        <w:rPr>
          <w:rFonts w:asciiTheme="majorHAnsi" w:hAnsiTheme="majorHAnsi"/>
        </w:rPr>
      </w:pPr>
    </w:p>
    <w:sectPr w:rsidR="00D36F11" w:rsidRPr="00244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9BE"/>
    <w:multiLevelType w:val="multilevel"/>
    <w:tmpl w:val="0EA8989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0934CD"/>
    <w:multiLevelType w:val="multilevel"/>
    <w:tmpl w:val="9C9EF230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45E2B82"/>
    <w:multiLevelType w:val="multilevel"/>
    <w:tmpl w:val="350C5DD8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eastAsia="Arial" w:hAnsiTheme="majorHAnsi" w:cs="Arial" w:hint="default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093356"/>
    <w:multiLevelType w:val="multilevel"/>
    <w:tmpl w:val="47200086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D17848"/>
    <w:multiLevelType w:val="multilevel"/>
    <w:tmpl w:val="6B04D9A8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CF526A"/>
    <w:multiLevelType w:val="multilevel"/>
    <w:tmpl w:val="EE025C20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73D3D0E"/>
    <w:multiLevelType w:val="multilevel"/>
    <w:tmpl w:val="1838821A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8B80B93"/>
    <w:multiLevelType w:val="hybridMultilevel"/>
    <w:tmpl w:val="5ADA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393C"/>
    <w:multiLevelType w:val="multilevel"/>
    <w:tmpl w:val="09988DB6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9B72AA8"/>
    <w:multiLevelType w:val="multilevel"/>
    <w:tmpl w:val="6226AA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D4D4A24"/>
    <w:multiLevelType w:val="multilevel"/>
    <w:tmpl w:val="3662E03C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20B4755"/>
    <w:multiLevelType w:val="multilevel"/>
    <w:tmpl w:val="BC5818C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59C7F36"/>
    <w:multiLevelType w:val="multilevel"/>
    <w:tmpl w:val="27C03E1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2603789D"/>
    <w:multiLevelType w:val="multilevel"/>
    <w:tmpl w:val="C608D3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D710A7B"/>
    <w:multiLevelType w:val="multilevel"/>
    <w:tmpl w:val="95F8EB00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4D2093E"/>
    <w:multiLevelType w:val="multilevel"/>
    <w:tmpl w:val="73AAD22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6976B58"/>
    <w:multiLevelType w:val="multilevel"/>
    <w:tmpl w:val="D1F08892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C91563B"/>
    <w:multiLevelType w:val="multilevel"/>
    <w:tmpl w:val="98C09DB6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FDB785E"/>
    <w:multiLevelType w:val="multilevel"/>
    <w:tmpl w:val="2062A32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4F33305F"/>
    <w:multiLevelType w:val="multilevel"/>
    <w:tmpl w:val="BE6820D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2153560"/>
    <w:multiLevelType w:val="multilevel"/>
    <w:tmpl w:val="DA62834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3E53759"/>
    <w:multiLevelType w:val="multilevel"/>
    <w:tmpl w:val="16F62B7A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FE80900"/>
    <w:multiLevelType w:val="multilevel"/>
    <w:tmpl w:val="F67A506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42A7D1C"/>
    <w:multiLevelType w:val="multilevel"/>
    <w:tmpl w:val="D0C010FE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F5F60FA"/>
    <w:multiLevelType w:val="multilevel"/>
    <w:tmpl w:val="2C7E55F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08B563A"/>
    <w:multiLevelType w:val="multilevel"/>
    <w:tmpl w:val="836C2C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1AD4482"/>
    <w:multiLevelType w:val="multilevel"/>
    <w:tmpl w:val="FF3A094E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76072B33"/>
    <w:multiLevelType w:val="multilevel"/>
    <w:tmpl w:val="E74C0B9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77A83C58"/>
    <w:multiLevelType w:val="multilevel"/>
    <w:tmpl w:val="74486AA6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7B44434E"/>
    <w:multiLevelType w:val="multilevel"/>
    <w:tmpl w:val="A1B4EE96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D1322F4"/>
    <w:multiLevelType w:val="multilevel"/>
    <w:tmpl w:val="315263C6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6"/>
  </w:num>
  <w:num w:numId="5">
    <w:abstractNumId w:val="22"/>
  </w:num>
  <w:num w:numId="6">
    <w:abstractNumId w:val="12"/>
  </w:num>
  <w:num w:numId="7">
    <w:abstractNumId w:val="15"/>
  </w:num>
  <w:num w:numId="8">
    <w:abstractNumId w:val="25"/>
  </w:num>
  <w:num w:numId="9">
    <w:abstractNumId w:val="26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11"/>
  </w:num>
  <w:num w:numId="15">
    <w:abstractNumId w:val="5"/>
  </w:num>
  <w:num w:numId="16">
    <w:abstractNumId w:val="13"/>
  </w:num>
  <w:num w:numId="17">
    <w:abstractNumId w:val="20"/>
  </w:num>
  <w:num w:numId="18">
    <w:abstractNumId w:val="10"/>
  </w:num>
  <w:num w:numId="19">
    <w:abstractNumId w:val="28"/>
  </w:num>
  <w:num w:numId="20">
    <w:abstractNumId w:val="0"/>
  </w:num>
  <w:num w:numId="21">
    <w:abstractNumId w:val="4"/>
  </w:num>
  <w:num w:numId="22">
    <w:abstractNumId w:val="2"/>
  </w:num>
  <w:num w:numId="23">
    <w:abstractNumId w:val="24"/>
  </w:num>
  <w:num w:numId="24">
    <w:abstractNumId w:val="9"/>
  </w:num>
  <w:num w:numId="25">
    <w:abstractNumId w:val="30"/>
  </w:num>
  <w:num w:numId="26">
    <w:abstractNumId w:val="8"/>
  </w:num>
  <w:num w:numId="27">
    <w:abstractNumId w:val="3"/>
  </w:num>
  <w:num w:numId="28">
    <w:abstractNumId w:val="14"/>
  </w:num>
  <w:num w:numId="29">
    <w:abstractNumId w:val="2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2446A6"/>
    <w:rsid w:val="006370BD"/>
    <w:rsid w:val="0088581A"/>
    <w:rsid w:val="00946566"/>
    <w:rsid w:val="009D47AB"/>
    <w:rsid w:val="00D36F11"/>
    <w:rsid w:val="00D73F72"/>
    <w:rsid w:val="00E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F1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F1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LCTC_HeOc_15</cp:lastModifiedBy>
  <cp:revision>3</cp:revision>
  <cp:lastPrinted>2015-08-16T14:40:00Z</cp:lastPrinted>
  <dcterms:created xsi:type="dcterms:W3CDTF">2015-12-02T16:50:00Z</dcterms:created>
  <dcterms:modified xsi:type="dcterms:W3CDTF">2015-12-02T16:50:00Z</dcterms:modified>
</cp:coreProperties>
</file>